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29.png" ContentType="image/png"/>
  <Override PartName="/word/media/rId65.png" ContentType="image/png"/>
  <Override PartName="/word/media/rId67.png" ContentType="image/png"/>
  <Override PartName="/word/media/rId24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81.png" ContentType="image/png"/>
  <Override PartName="/word/media/rId31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99.png" ContentType="image/png"/>
  <Override PartName="/word/media/rId33.png" ContentType="image/png"/>
  <Override PartName="/word/media/rId101.png" ContentType="image/png"/>
  <Override PartName="/word/media/rId103.png" ContentType="image/png"/>
  <Override PartName="/word/media/rId105.png" ContentType="image/png"/>
  <Override PartName="/word/media/rId107.png" ContentType="image/png"/>
  <Override PartName="/word/media/rId109.png" ContentType="image/png"/>
  <Override PartName="/word/media/rId111.png" ContentType="image/png"/>
  <Override PartName="/word/media/rId113.png" ContentType="image/png"/>
  <Override PartName="/word/media/rId115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Архитектура</w:t>
      </w:r>
      <w:r>
        <w:t xml:space="preserve"> </w:t>
      </w:r>
      <w:r>
        <w:t xml:space="preserve">компьютеров</w:t>
      </w:r>
      <w:r>
        <w:t xml:space="preserve"> </w:t>
      </w:r>
      <w:r>
        <w:t xml:space="preserve">и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Надежда</w:t>
      </w:r>
      <w:r>
        <w:t xml:space="preserve"> </w:t>
      </w:r>
      <w:r>
        <w:t xml:space="preserve">Александровна</w:t>
      </w:r>
      <w:r>
        <w:t xml:space="preserve"> </w:t>
      </w:r>
      <w:r>
        <w:t xml:space="preserve">Рогожина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3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bookmarkStart w:id="21" w:name="задание-по-m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Задание по mc</w:t>
      </w:r>
    </w:p>
    <w:p>
      <w:pPr>
        <w:numPr>
          <w:ilvl w:val="0"/>
          <w:numId w:val="1001"/>
        </w:numPr>
      </w:pPr>
      <w:r>
        <w:t xml:space="preserve">Изучите информацию о mc, вызвав в командной строке man mc.</w:t>
      </w:r>
    </w:p>
    <w:p>
      <w:pPr>
        <w:numPr>
          <w:ilvl w:val="0"/>
          <w:numId w:val="1001"/>
        </w:numPr>
      </w:pPr>
      <w:r>
        <w:t xml:space="preserve">Запустите из командной строки mc, изучите его структуру и меню</w:t>
      </w:r>
    </w:p>
    <w:p>
      <w:pPr>
        <w:numPr>
          <w:ilvl w:val="0"/>
          <w:numId w:val="1001"/>
        </w:numPr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numPr>
          <w:ilvl w:val="0"/>
          <w:numId w:val="1001"/>
        </w:numPr>
      </w:pPr>
      <w:r>
        <w:t xml:space="preserve">Выполните основные команды меню левой (или правой) панели. Оцените степень подробности вывода информации о файлах.</w:t>
      </w:r>
    </w:p>
    <w:p>
      <w:pPr>
        <w:numPr>
          <w:ilvl w:val="0"/>
          <w:numId w:val="1001"/>
        </w:numPr>
      </w:pPr>
      <w:r>
        <w:t xml:space="preserve">Используя возможности подменю</w:t>
      </w:r>
      <w:r>
        <w:t xml:space="preserve"> </w:t>
      </w:r>
      <w:r>
        <w:rPr>
          <w:rStyle w:val="VerbatimChar"/>
        </w:rPr>
        <w:t xml:space="preserve">Файл</w:t>
      </w:r>
      <w:r>
        <w:t xml:space="preserve"> </w:t>
      </w:r>
      <w:r>
        <w:t xml:space="preserve">, выполните: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 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</w:p>
    <w:p>
      <w:pPr>
        <w:numPr>
          <w:ilvl w:val="0"/>
          <w:numId w:val="1001"/>
        </w:numPr>
      </w:pPr>
      <w:r>
        <w:t xml:space="preserve">С помощью соответствующих средств подменю</w:t>
      </w:r>
      <w:r>
        <w:t xml:space="preserve"> </w:t>
      </w:r>
      <w:r>
        <w:rPr>
          <w:rStyle w:val="VerbatimChar"/>
        </w:rPr>
        <w:t xml:space="preserve">Команда</w:t>
      </w:r>
      <w:r>
        <w:t xml:space="preserve"> </w:t>
      </w:r>
      <w:r>
        <w:t xml:space="preserve">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 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</w:p>
    <w:p>
      <w:pPr>
        <w:numPr>
          <w:ilvl w:val="0"/>
          <w:numId w:val="1001"/>
        </w:numPr>
      </w:pPr>
      <w:r>
        <w:t xml:space="preserve">Вызовите подменю Настройки . Освойте операции, определяющие структуру экрана mc (Full screen, Double Width, Show Hidden Files и т.д.)</w:t>
      </w:r>
    </w:p>
    <w:bookmarkEnd w:id="21"/>
    <w:bookmarkStart w:id="22" w:name="задание-по-встроенному-редактору-mc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Задание по встроенному редактору mc</w:t>
      </w:r>
    </w:p>
    <w:p>
      <w:pPr>
        <w:numPr>
          <w:ilvl w:val="0"/>
          <w:numId w:val="1002"/>
        </w:numPr>
      </w:pPr>
      <w:r>
        <w:t xml:space="preserve">Создайте текстовой файл text.txt.</w:t>
      </w:r>
    </w:p>
    <w:p>
      <w:pPr>
        <w:numPr>
          <w:ilvl w:val="0"/>
          <w:numId w:val="1002"/>
        </w:numPr>
      </w:pPr>
      <w:r>
        <w:t xml:space="preserve">Откройте этот файл с помощью встроенного в mc редактора.</w:t>
      </w:r>
    </w:p>
    <w:p>
      <w:pPr>
        <w:numPr>
          <w:ilvl w:val="0"/>
          <w:numId w:val="1002"/>
        </w:numPr>
      </w:pPr>
      <w:r>
        <w:t xml:space="preserve">Вставьте в открытый файл небольшой фрагмент текста, скопированный из любого другого файла или Интернета.</w:t>
      </w:r>
    </w:p>
    <w:p>
      <w:pPr>
        <w:numPr>
          <w:ilvl w:val="0"/>
          <w:numId w:val="1002"/>
        </w:numPr>
      </w:pPr>
      <w:r>
        <w:t xml:space="preserve">Проделайте с текстом следующие манипуляции, используя горячие клавиши:</w:t>
      </w:r>
    </w:p>
    <w:p>
      <w:pPr>
        <w:numPr>
          <w:ilvl w:val="1"/>
          <w:numId w:val="1003"/>
        </w:numPr>
        <w:pStyle w:val="Compact"/>
      </w:pPr>
      <w:r>
        <w:t xml:space="preserve">Удалите строку текста.</w:t>
      </w:r>
    </w:p>
    <w:p>
      <w:pPr>
        <w:numPr>
          <w:ilvl w:val="1"/>
          <w:numId w:val="1003"/>
        </w:numPr>
        <w:pStyle w:val="Compact"/>
      </w:pPr>
      <w:r>
        <w:t xml:space="preserve">Выделите фрагмент текста и скопируйте его на новую строку.</w:t>
      </w:r>
    </w:p>
    <w:p>
      <w:pPr>
        <w:numPr>
          <w:ilvl w:val="1"/>
          <w:numId w:val="1003"/>
        </w:numPr>
        <w:pStyle w:val="Compact"/>
      </w:pPr>
      <w:r>
        <w:t xml:space="preserve">Выделите фрагмент текста и перенесите его на новую строку.</w:t>
      </w:r>
    </w:p>
    <w:p>
      <w:pPr>
        <w:numPr>
          <w:ilvl w:val="1"/>
          <w:numId w:val="1003"/>
        </w:numPr>
        <w:pStyle w:val="Compact"/>
      </w:pPr>
      <w:r>
        <w:t xml:space="preserve">Сохраните файл.</w:t>
      </w:r>
    </w:p>
    <w:p>
      <w:pPr>
        <w:numPr>
          <w:ilvl w:val="1"/>
          <w:numId w:val="1003"/>
        </w:numPr>
        <w:pStyle w:val="Compact"/>
      </w:pPr>
      <w:r>
        <w:t xml:space="preserve">Отмените последнее действие.</w:t>
      </w:r>
    </w:p>
    <w:p>
      <w:pPr>
        <w:numPr>
          <w:ilvl w:val="1"/>
          <w:numId w:val="1003"/>
        </w:numPr>
        <w:pStyle w:val="Compact"/>
      </w:pPr>
      <w:r>
        <w:t xml:space="preserve">Перейдите в конец файла (нажав комбинацию клавиш) и напишите некоторый текст.</w:t>
      </w:r>
    </w:p>
    <w:p>
      <w:pPr>
        <w:numPr>
          <w:ilvl w:val="1"/>
          <w:numId w:val="1003"/>
        </w:numPr>
        <w:pStyle w:val="Compact"/>
      </w:pPr>
      <w:r>
        <w:t xml:space="preserve">Перейдите в начало файла (нажав комбинацию клавиш) и напишите некоторый текст.</w:t>
      </w:r>
    </w:p>
    <w:p>
      <w:pPr>
        <w:numPr>
          <w:ilvl w:val="1"/>
          <w:numId w:val="1003"/>
        </w:numPr>
        <w:pStyle w:val="Compact"/>
      </w:pPr>
      <w:r>
        <w:t xml:space="preserve">Сохраните и закройте файл.</w:t>
      </w:r>
    </w:p>
    <w:p>
      <w:pPr>
        <w:numPr>
          <w:ilvl w:val="0"/>
          <w:numId w:val="1002"/>
        </w:numPr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numPr>
          <w:ilvl w:val="0"/>
          <w:numId w:val="1002"/>
        </w:numPr>
      </w:pPr>
      <w:r>
        <w:t xml:space="preserve">Используя меню редактора, включите подсветку синтаксиса, если она не включена, или выключите, если она включена.</w:t>
      </w:r>
    </w:p>
    <w:bookmarkEnd w:id="22"/>
    <w:bookmarkEnd w:id="23"/>
    <w:bookmarkStart w:id="26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iCs/>
          <w:i/>
        </w:rPr>
        <w:t xml:space="preserve">Командная оболочка</w:t>
      </w:r>
      <w:r>
        <w:t xml:space="preserve"> </w:t>
      </w:r>
      <w:r>
        <w:t xml:space="preserve">— интерфейс взаимодействия пользователя с операционной системой и программным обеспечением посредством команд.</w:t>
      </w:r>
    </w:p>
    <w:p>
      <w:pPr>
        <w:pStyle w:val="BodyText"/>
      </w:pPr>
      <w:r>
        <w:rPr>
          <w:iCs/>
          <w:i/>
        </w:rPr>
        <w:t xml:space="preserve">Midnight Commander (или mc)</w:t>
      </w:r>
      <w:r>
        <w:t xml:space="preserve"> </w:t>
      </w:r>
      <w:r>
        <w:t xml:space="preserve">— псевдографическая командная оболочка для UNIX/Linux систем. Для запуска mc необходимо в командной строке набрать mc и нажать Enter. Рабочее пространство mc имеет две панели, отображающие по умолчанию списки файлов двух каталогов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):</w:t>
      </w:r>
    </w:p>
    <w:bookmarkStart w:id="0" w:name="fig:001"/>
    <w:p>
      <w:pPr>
        <w:pStyle w:val="CaptionedFigure"/>
      </w:pPr>
      <w:bookmarkStart w:id="25" w:name="fig:001"/>
      <w:r>
        <w:drawing>
          <wp:inline>
            <wp:extent cx="5334000" cy="4061258"/>
            <wp:effectExtent b="0" l="0" r="0" t="0"/>
            <wp:docPr descr="Figure 1: Внешний вид экрана при работе с Midnight Commander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1: Внешний вид экрана при работе с Midnight Commander</w:t>
      </w:r>
    </w:p>
    <w:bookmarkEnd w:id="0"/>
    <w:p>
      <w:pPr>
        <w:pStyle w:val="BodyText"/>
      </w:pPr>
      <w:r>
        <w:t xml:space="preserve">Также, в табл.</w:t>
      </w:r>
      <w:r>
        <w:t xml:space="preserve"> </w:t>
      </w:r>
      <w:hyperlink w:anchor="tbl:std-dir">
        <w:r>
          <w:rPr>
            <w:rStyle w:val="Hyperlink"/>
          </w:rPr>
          <w:t xml:space="preserve">1</w:t>
        </w:r>
      </w:hyperlink>
      <w:r>
        <w:t xml:space="preserve"> </w:t>
      </w:r>
      <w:r>
        <w:t xml:space="preserve">приведено краткое описание функциональных клавиш mc.</w:t>
      </w:r>
    </w:p>
    <w:bookmarkStart w:id="0" w:name="tbl:std-dir"/>
    <w:p>
      <w:pPr>
        <w:pStyle w:val="TableCaption"/>
      </w:pPr>
      <w:r>
        <w:t xml:space="preserve">Table 1: Функциональные клавиши mc</w:t>
      </w:r>
      <w:r>
        <w:t xml:space="preserve"> 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Table 1: Функциональные клавиши mc "/>
      </w:tblPr>
      <w:tblGrid>
        <w:gridCol w:w="669"/>
        <w:gridCol w:w="725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Клавиша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контекстно-зависимой подсказки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пользовательского меню с возможностью создания и/или дополнения дополнительных функций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Просмотр содержимого файла, на который указывает подсветка в активной панели (без возможности редактирования)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встроенного в mc редактора для изменения содержания файла, на который указывает подсветка в активной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Копирование одного или нескольких файлов, отмеченных в первой (активной) панели, в каталог, отображаемый на второй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Перенос одного или нескольких файлов, отмеченных в первой (активной) панели, в каталог, отображаемый на второй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Создание подкаталога в каталоге, отображаемом в активной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Удаление одного или нескольких файлов (каталогов), отмеченных в первой (активной) панели файлов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меню mc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F10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Выход из mc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——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—————————————————————–</w:t>
            </w:r>
          </w:p>
        </w:tc>
      </w:tr>
    </w:tbl>
    <w:bookmarkEnd w:id="0"/>
    <w:bookmarkEnd w:id="26"/>
    <w:bookmarkStart w:id="11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80" w:name="задание-по-mc-1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Задание по mc</w:t>
      </w:r>
    </w:p>
    <w:p>
      <w:pPr>
        <w:numPr>
          <w:ilvl w:val="0"/>
          <w:numId w:val="1004"/>
        </w:numPr>
        <w:pStyle w:val="Compact"/>
      </w:pPr>
      <w:r>
        <w:t xml:space="preserve">Изучите информацию о mc, вызвав в командной строке man mc(рис.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):</w:t>
      </w:r>
    </w:p>
    <w:bookmarkStart w:id="0" w:name="fig:002"/>
    <w:p>
      <w:pPr>
        <w:pStyle w:val="CaptionedFigure"/>
      </w:pPr>
      <w:bookmarkStart w:id="28" w:name="fig:002"/>
      <w:r>
        <w:drawing>
          <wp:inline>
            <wp:extent cx="5334000" cy="4419409"/>
            <wp:effectExtent b="0" l="0" r="0" t="0"/>
            <wp:docPr descr="Figure 2: man mc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9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man mc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Запустите из командной строки mc, изучите его структуру и меню(рис.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):</w:t>
      </w:r>
    </w:p>
    <w:bookmarkStart w:id="0" w:name="fig:003"/>
    <w:p>
      <w:pPr>
        <w:pStyle w:val="CaptionedFigure"/>
      </w:pPr>
      <w:bookmarkStart w:id="30" w:name="fig:003"/>
      <w:r>
        <w:drawing>
          <wp:inline>
            <wp:extent cx="5334000" cy="4045162"/>
            <wp:effectExtent b="0" l="0" r="0" t="0"/>
            <wp:docPr descr="Figure 3: Структура и меню mc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5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3: Структура и меню mc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numPr>
          <w:ilvl w:val="0"/>
          <w:numId w:val="1007"/>
        </w:numPr>
      </w:pPr>
      <w:r>
        <w:t xml:space="preserve">Описание структуры и меню через панель - 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</w:p>
    <w:p>
      <w:pPr>
        <w:numPr>
          <w:ilvl w:val="0"/>
          <w:numId w:val="1007"/>
        </w:numPr>
      </w:pPr>
      <w:r>
        <w:t xml:space="preserve">Выделение объектов(рис.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):</w:t>
      </w:r>
    </w:p>
    <w:bookmarkStart w:id="0" w:name="fig:004"/>
    <w:p>
      <w:pPr>
        <w:pStyle w:val="CaptionedFigure"/>
      </w:pPr>
      <w:bookmarkStart w:id="32" w:name="fig:004"/>
      <w:r>
        <w:drawing>
          <wp:inline>
            <wp:extent cx="5334000" cy="3024691"/>
            <wp:effectExtent b="0" l="0" r="0" t="0"/>
            <wp:docPr descr="Figure 4: Выделение каталога /image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4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4: Выделение каталога /image</w:t>
      </w:r>
    </w:p>
    <w:bookmarkEnd w:id="0"/>
    <w:bookmarkStart w:id="0" w:name="fig:005"/>
    <w:p>
      <w:pPr>
        <w:pStyle w:val="CaptionedFigure"/>
      </w:pPr>
      <w:bookmarkStart w:id="34" w:name="fig:005"/>
      <w:r>
        <w:drawing>
          <wp:inline>
            <wp:extent cx="5334000" cy="3024691"/>
            <wp:effectExtent b="0" l="0" r="0" t="0"/>
            <wp:docPr descr="Figure 5: Снятие выделения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4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5: Снятие выделения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Копирование элементов(рис.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):</w:t>
      </w:r>
    </w:p>
    <w:bookmarkStart w:id="0" w:name="fig:006"/>
    <w:p>
      <w:pPr>
        <w:pStyle w:val="CaptionedFigure"/>
      </w:pPr>
      <w:bookmarkStart w:id="36" w:name="fig:006"/>
      <w:r>
        <w:drawing>
          <wp:inline>
            <wp:extent cx="5334000" cy="4033797"/>
            <wp:effectExtent b="0" l="0" r="0" t="0"/>
            <wp:docPr descr="Figure 6: Копирование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3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6: Копирование</w:t>
      </w:r>
    </w:p>
    <w:bookmarkEnd w:id="0"/>
    <w:bookmarkStart w:id="0" w:name="fig:007"/>
    <w:p>
      <w:pPr>
        <w:pStyle w:val="CaptionedFigure"/>
      </w:pPr>
      <w:bookmarkStart w:id="38" w:name="fig:007"/>
      <w:r>
        <w:drawing>
          <wp:inline>
            <wp:extent cx="5334000" cy="4033797"/>
            <wp:effectExtent b="0" l="0" r="0" t="0"/>
            <wp:docPr descr="Figure 7: Проверк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3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7: Проверка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Перемещение элементов(рис.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):</w:t>
      </w:r>
    </w:p>
    <w:bookmarkStart w:id="0" w:name="fig:008"/>
    <w:p>
      <w:pPr>
        <w:pStyle w:val="CaptionedFigure"/>
      </w:pPr>
      <w:bookmarkStart w:id="40" w:name="fig:008"/>
      <w:r>
        <w:drawing>
          <wp:inline>
            <wp:extent cx="5334000" cy="4033797"/>
            <wp:effectExtent b="0" l="0" r="0" t="0"/>
            <wp:docPr descr="Figure 8: Перемещение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3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8: Перемещение</w:t>
      </w:r>
    </w:p>
    <w:bookmarkEnd w:id="0"/>
    <w:bookmarkStart w:id="0" w:name="fig:009"/>
    <w:p>
      <w:pPr>
        <w:pStyle w:val="CaptionedFigure"/>
      </w:pPr>
      <w:bookmarkStart w:id="42" w:name="fig:009"/>
      <w:r>
        <w:drawing>
          <wp:inline>
            <wp:extent cx="5334000" cy="4033797"/>
            <wp:effectExtent b="0" l="0" r="0" t="0"/>
            <wp:docPr descr="Figure 9: Проверк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3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9: Проверка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Получение информации о размере и правах доступа на файл(рис.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):</w:t>
      </w:r>
    </w:p>
    <w:bookmarkStart w:id="0" w:name="fig:010"/>
    <w:p>
      <w:pPr>
        <w:pStyle w:val="CaptionedFigure"/>
      </w:pPr>
      <w:bookmarkStart w:id="44" w:name="fig:010"/>
      <w:r>
        <w:drawing>
          <wp:inline>
            <wp:extent cx="5334000" cy="4033797"/>
            <wp:effectExtent b="0" l="0" r="0" t="0"/>
            <wp:docPr descr="Figure 10: Информация о файле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3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10: Информация о файле</w:t>
      </w:r>
    </w:p>
    <w:bookmarkEnd w:id="0"/>
    <w:p>
      <w:pPr>
        <w:numPr>
          <w:ilvl w:val="0"/>
          <w:numId w:val="1011"/>
        </w:numPr>
        <w:pStyle w:val="Compact"/>
      </w:pPr>
      <w:r>
        <w:t xml:space="preserve">Получение информации о дереве каталогов(рис.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):</w:t>
      </w:r>
    </w:p>
    <w:bookmarkStart w:id="0" w:name="fig:011"/>
    <w:p>
      <w:pPr>
        <w:pStyle w:val="CaptionedFigure"/>
      </w:pPr>
      <w:bookmarkStart w:id="46" w:name="fig:011"/>
      <w:r>
        <w:drawing>
          <wp:inline>
            <wp:extent cx="5334000" cy="4061258"/>
            <wp:effectExtent b="0" l="0" r="0" t="0"/>
            <wp:docPr descr="Figure 11: Дерево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11: Дерево</w:t>
      </w:r>
    </w:p>
    <w:bookmarkEnd w:id="0"/>
    <w:p>
      <w:pPr>
        <w:numPr>
          <w:ilvl w:val="0"/>
          <w:numId w:val="1012"/>
        </w:numPr>
        <w:pStyle w:val="Compact"/>
      </w:pPr>
      <w:r>
        <w:t xml:space="preserve">Выполните основные команды меню левой (или правой) панели. Оцените степень подробности вывода информации о файлах - 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</w:p>
    <w:p>
      <w:pPr>
        <w:pStyle w:val="FirstParagraph"/>
      </w:pPr>
      <w:r>
        <w:t xml:space="preserve">Выводится положение, права доступа, атрибуты, ссылки, владелец, размер, даты изменения, модифицирования и последнего обращения, файловая система, устройство а также тип и свободное место. При выводе на одной из панелей дерева каталогов - выводится само дерево с возможностью просмотра дальнейших директорий.</w:t>
      </w:r>
    </w:p>
    <w:p>
      <w:pPr>
        <w:numPr>
          <w:ilvl w:val="0"/>
          <w:numId w:val="1013"/>
        </w:numPr>
        <w:pStyle w:val="Compact"/>
      </w:pPr>
      <w:r>
        <w:t xml:space="preserve">Используя возможности подменю</w:t>
      </w:r>
      <w:r>
        <w:t xml:space="preserve"> </w:t>
      </w:r>
      <w:r>
        <w:rPr>
          <w:rStyle w:val="VerbatimChar"/>
        </w:rPr>
        <w:t xml:space="preserve">Файл</w:t>
      </w:r>
      <w:r>
        <w:t xml:space="preserve"> </w:t>
      </w:r>
      <w:r>
        <w:t xml:space="preserve">, выполните:</w:t>
      </w:r>
    </w:p>
    <w:p>
      <w:pPr>
        <w:numPr>
          <w:ilvl w:val="0"/>
          <w:numId w:val="1014"/>
        </w:numPr>
        <w:pStyle w:val="Compact"/>
      </w:pPr>
      <w:r>
        <w:t xml:space="preserve">просмотр содержимого текстового файла(рис.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):</w:t>
      </w:r>
    </w:p>
    <w:bookmarkStart w:id="0" w:name="fig:012"/>
    <w:p>
      <w:pPr>
        <w:pStyle w:val="CaptionedFigure"/>
      </w:pPr>
      <w:bookmarkStart w:id="48" w:name="fig:012"/>
      <w:r>
        <w:drawing>
          <wp:inline>
            <wp:extent cx="5334000" cy="4061258"/>
            <wp:effectExtent b="0" l="0" r="0" t="0"/>
            <wp:docPr descr="Figure 12: Просмотр содержимого тектового файл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12: Просмотр содержимого тектового файла</w:t>
      </w:r>
    </w:p>
    <w:bookmarkEnd w:id="0"/>
    <w:p>
      <w:pPr>
        <w:numPr>
          <w:ilvl w:val="0"/>
          <w:numId w:val="1015"/>
        </w:numPr>
        <w:pStyle w:val="Compact"/>
      </w:pPr>
      <w:r>
        <w:t xml:space="preserve">редактирование содержимого текстового файла (без сохранения результатов редактирования)(рис.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):</w:t>
      </w:r>
    </w:p>
    <w:bookmarkStart w:id="0" w:name="fig:013"/>
    <w:p>
      <w:pPr>
        <w:pStyle w:val="CaptionedFigure"/>
      </w:pPr>
      <w:bookmarkStart w:id="50" w:name="fig:013"/>
      <w:r>
        <w:drawing>
          <wp:inline>
            <wp:extent cx="5334000" cy="4061258"/>
            <wp:effectExtent b="0" l="0" r="0" t="0"/>
            <wp:docPr descr="Figure 13: Редактирование файл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13: Редактирование файла</w:t>
      </w:r>
    </w:p>
    <w:bookmarkEnd w:id="0"/>
    <w:p>
      <w:pPr>
        <w:numPr>
          <w:ilvl w:val="0"/>
          <w:numId w:val="1016"/>
        </w:numPr>
        <w:pStyle w:val="Compact"/>
      </w:pPr>
      <w:r>
        <w:t xml:space="preserve">создание каталога(рис.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):</w:t>
      </w:r>
    </w:p>
    <w:bookmarkStart w:id="0" w:name="fig:014"/>
    <w:p>
      <w:pPr>
        <w:pStyle w:val="CaptionedFigure"/>
      </w:pPr>
      <w:bookmarkStart w:id="52" w:name="fig:014"/>
      <w:r>
        <w:drawing>
          <wp:inline>
            <wp:extent cx="5334000" cy="4061258"/>
            <wp:effectExtent b="0" l="0" r="0" t="0"/>
            <wp:docPr descr="Figure 14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14: Создание каталога</w:t>
      </w:r>
    </w:p>
    <w:bookmarkEnd w:id="0"/>
    <w:bookmarkStart w:id="0" w:name="fig:015"/>
    <w:p>
      <w:pPr>
        <w:pStyle w:val="CaptionedFigure"/>
      </w:pPr>
      <w:bookmarkStart w:id="54" w:name="fig:015"/>
      <w:r>
        <w:drawing>
          <wp:inline>
            <wp:extent cx="5334000" cy="4061258"/>
            <wp:effectExtent b="0" l="0" r="0" t="0"/>
            <wp:docPr descr="Figure 15: Проверк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15: Проверка</w:t>
      </w:r>
    </w:p>
    <w:bookmarkEnd w:id="0"/>
    <w:p>
      <w:pPr>
        <w:numPr>
          <w:ilvl w:val="0"/>
          <w:numId w:val="1017"/>
        </w:numPr>
        <w:pStyle w:val="Compact"/>
      </w:pPr>
      <w:r>
        <w:t xml:space="preserve">копирование в файлов в созданный каталог(рис.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,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):</w:t>
      </w:r>
    </w:p>
    <w:bookmarkStart w:id="0" w:name="fig:016"/>
    <w:p>
      <w:pPr>
        <w:pStyle w:val="CaptionedFigure"/>
      </w:pPr>
      <w:bookmarkStart w:id="56" w:name="fig:016"/>
      <w:r>
        <w:drawing>
          <wp:inline>
            <wp:extent cx="5334000" cy="4061258"/>
            <wp:effectExtent b="0" l="0" r="0" t="0"/>
            <wp:docPr descr="Figure 16: Копирование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16: Копирование в созданный каталог</w:t>
      </w:r>
    </w:p>
    <w:bookmarkEnd w:id="0"/>
    <w:bookmarkStart w:id="0" w:name="fig:017"/>
    <w:p>
      <w:pPr>
        <w:pStyle w:val="CaptionedFigure"/>
      </w:pPr>
      <w:bookmarkStart w:id="58" w:name="fig:017"/>
      <w:r>
        <w:drawing>
          <wp:inline>
            <wp:extent cx="5334000" cy="4061258"/>
            <wp:effectExtent b="0" l="0" r="0" t="0"/>
            <wp:docPr descr="Figure 17: Проверк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17: Проверка</w:t>
      </w:r>
    </w:p>
    <w:bookmarkEnd w:id="0"/>
    <w:p>
      <w:pPr>
        <w:numPr>
          <w:ilvl w:val="0"/>
          <w:numId w:val="1018"/>
        </w:numPr>
        <w:pStyle w:val="Compact"/>
      </w:pPr>
      <w:r>
        <w:t xml:space="preserve">С помощью соответствующих средств подменю</w:t>
      </w:r>
      <w:r>
        <w:t xml:space="preserve"> </w:t>
      </w:r>
      <w:r>
        <w:rPr>
          <w:rStyle w:val="VerbatimChar"/>
        </w:rPr>
        <w:t xml:space="preserve">Команда</w:t>
      </w:r>
      <w:r>
        <w:t xml:space="preserve"> </w:t>
      </w:r>
      <w:r>
        <w:t xml:space="preserve">осуществите:</w:t>
      </w:r>
    </w:p>
    <w:p>
      <w:pPr>
        <w:numPr>
          <w:ilvl w:val="0"/>
          <w:numId w:val="1019"/>
        </w:numPr>
        <w:pStyle w:val="Compact"/>
      </w:pPr>
      <w:r>
        <w:t xml:space="preserve">поиск в файловой системе файла с заданными условиями (например, файла с расширением .c или .cpp, содержащего строку main)(рис.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):</w:t>
      </w:r>
    </w:p>
    <w:bookmarkStart w:id="0" w:name="fig:018"/>
    <w:p>
      <w:pPr>
        <w:pStyle w:val="CaptionedFigure"/>
      </w:pPr>
      <w:bookmarkStart w:id="60" w:name="fig:018"/>
      <w:r>
        <w:drawing>
          <wp:inline>
            <wp:extent cx="5334000" cy="4061258"/>
            <wp:effectExtent b="0" l="0" r="0" t="0"/>
            <wp:docPr descr="Figure 18: Поиск по условиям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18: Поиск по условиям</w:t>
      </w:r>
    </w:p>
    <w:bookmarkEnd w:id="0"/>
    <w:bookmarkStart w:id="0" w:name="fig:019"/>
    <w:p>
      <w:pPr>
        <w:pStyle w:val="CaptionedFigure"/>
      </w:pPr>
      <w:bookmarkStart w:id="62" w:name="fig:019"/>
      <w:r>
        <w:drawing>
          <wp:inline>
            <wp:extent cx="5334000" cy="4061258"/>
            <wp:effectExtent b="0" l="0" r="0" t="0"/>
            <wp:docPr descr="Figure 19: Результат поиск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19: Результат поиска</w:t>
      </w:r>
    </w:p>
    <w:bookmarkEnd w:id="0"/>
    <w:p>
      <w:pPr>
        <w:numPr>
          <w:ilvl w:val="0"/>
          <w:numId w:val="1020"/>
        </w:numPr>
        <w:pStyle w:val="Compact"/>
      </w:pPr>
      <w:r>
        <w:t xml:space="preserve">выбор и повторение одной из предыдущих команд(рис.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):</w:t>
      </w:r>
    </w:p>
    <w:bookmarkStart w:id="0" w:name="fig:020"/>
    <w:p>
      <w:pPr>
        <w:pStyle w:val="CaptionedFigure"/>
      </w:pPr>
      <w:bookmarkStart w:id="64" w:name="fig:020"/>
      <w:r>
        <w:drawing>
          <wp:inline>
            <wp:extent cx="5334000" cy="4061258"/>
            <wp:effectExtent b="0" l="0" r="0" t="0"/>
            <wp:docPr descr="Figure 20: Повтор одной из предыдущих команд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20: Повтор одной из предыдущих команд</w:t>
      </w:r>
    </w:p>
    <w:bookmarkEnd w:id="0"/>
    <w:p>
      <w:pPr>
        <w:pStyle w:val="BodyText"/>
      </w:pPr>
      <w:r>
        <w:t xml:space="preserve">К сожалению, предыдущая команда была всего 1 - переход в домашний каталог.</w:t>
      </w:r>
    </w:p>
    <w:bookmarkStart w:id="0" w:name="fig:021"/>
    <w:p>
      <w:pPr>
        <w:pStyle w:val="CaptionedFigure"/>
      </w:pPr>
      <w:bookmarkStart w:id="66" w:name="fig:021"/>
      <w:r>
        <w:drawing>
          <wp:inline>
            <wp:extent cx="5334000" cy="4061258"/>
            <wp:effectExtent b="0" l="0" r="0" t="0"/>
            <wp:docPr descr="Figure 21: Повтор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21: Повтор</w:t>
      </w:r>
    </w:p>
    <w:bookmarkEnd w:id="0"/>
    <w:p>
      <w:pPr>
        <w:numPr>
          <w:ilvl w:val="0"/>
          <w:numId w:val="1021"/>
        </w:numPr>
        <w:pStyle w:val="Compact"/>
      </w:pPr>
      <w:r>
        <w:t xml:space="preserve">переход в домашний каталог(рис.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):</w:t>
      </w:r>
    </w:p>
    <w:bookmarkStart w:id="0" w:name="fig:022"/>
    <w:p>
      <w:pPr>
        <w:pStyle w:val="CaptionedFigure"/>
      </w:pPr>
      <w:bookmarkStart w:id="68" w:name="fig:022"/>
      <w:r>
        <w:drawing>
          <wp:inline>
            <wp:extent cx="5334000" cy="4061258"/>
            <wp:effectExtent b="0" l="0" r="0" t="0"/>
            <wp:docPr descr="Figure 22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22: Переход в домашний каталог</w:t>
      </w:r>
    </w:p>
    <w:bookmarkEnd w:id="0"/>
    <w:p>
      <w:pPr>
        <w:pStyle w:val="BodyText"/>
      </w:pPr>
      <w:r>
        <w:t xml:space="preserve">Для примера, я перешла в домашний каталог из другой папки.</w:t>
      </w:r>
    </w:p>
    <w:bookmarkStart w:id="0" w:name="fig:023"/>
    <w:p>
      <w:pPr>
        <w:pStyle w:val="CaptionedFigure"/>
      </w:pPr>
      <w:bookmarkStart w:id="69" w:name="fig:023"/>
      <w:r>
        <w:drawing>
          <wp:inline>
            <wp:extent cx="5334000" cy="4061258"/>
            <wp:effectExtent b="0" l="0" r="0" t="0"/>
            <wp:docPr descr="Figure 23: Переход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 23: Переход</w:t>
      </w:r>
    </w:p>
    <w:bookmarkEnd w:id="0"/>
    <w:p>
      <w:pPr>
        <w:numPr>
          <w:ilvl w:val="0"/>
          <w:numId w:val="1022"/>
        </w:numPr>
        <w:pStyle w:val="Compact"/>
      </w:pPr>
      <w:r>
        <w:t xml:space="preserve">анализ файла меню и файла расширений(рис.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,</w:t>
      </w:r>
      <w:r>
        <w:t xml:space="preserve"> </w:t>
      </w:r>
      <w:hyperlink w:anchor="fig:025">
        <w:r>
          <w:rPr>
            <w:rStyle w:val="Hyperlink"/>
          </w:rPr>
          <w:t xml:space="preserve">25</w:t>
        </w:r>
      </w:hyperlink>
      <w:r>
        <w:t xml:space="preserve">):</w:t>
      </w:r>
    </w:p>
    <w:bookmarkStart w:id="0" w:name="fig:024"/>
    <w:p>
      <w:pPr>
        <w:pStyle w:val="CaptionedFigure"/>
      </w:pPr>
      <w:bookmarkStart w:id="71" w:name="fig:024"/>
      <w:r>
        <w:drawing>
          <wp:inline>
            <wp:extent cx="5334000" cy="4061258"/>
            <wp:effectExtent b="0" l="0" r="0" t="0"/>
            <wp:docPr descr="Figure 24: Анализ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24: Анализ файла расширений</w:t>
      </w:r>
    </w:p>
    <w:bookmarkEnd w:id="0"/>
    <w:bookmarkStart w:id="0" w:name="fig:025"/>
    <w:p>
      <w:pPr>
        <w:pStyle w:val="CaptionedFigure"/>
      </w:pPr>
      <w:bookmarkStart w:id="73" w:name="fig:025"/>
      <w:r>
        <w:drawing>
          <wp:inline>
            <wp:extent cx="5334000" cy="4061258"/>
            <wp:effectExtent b="0" l="0" r="0" t="0"/>
            <wp:docPr descr="Figure 25: Анализ файла меню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25: Анализ файла меню</w:t>
      </w:r>
    </w:p>
    <w:bookmarkEnd w:id="0"/>
    <w:p>
      <w:pPr>
        <w:numPr>
          <w:ilvl w:val="0"/>
          <w:numId w:val="1023"/>
        </w:numPr>
        <w:pStyle w:val="Compact"/>
      </w:pPr>
      <w:r>
        <w:t xml:space="preserve">Вызовите подменю Настройки . Освойте операции, определяющие структуру экрана mc (Full screen, Double Width, Show Hidden Files и т.д.)(рис.</w:t>
      </w:r>
      <w:r>
        <w:t xml:space="preserve"> </w:t>
      </w:r>
      <w:hyperlink w:anchor="fig:026">
        <w:r>
          <w:rPr>
            <w:rStyle w:val="Hyperlink"/>
          </w:rPr>
          <w:t xml:space="preserve">26</w:t>
        </w:r>
      </w:hyperlink>
      <w:r>
        <w:t xml:space="preserve">,</w:t>
      </w:r>
      <w:r>
        <w:t xml:space="preserve"> </w:t>
      </w:r>
      <w:hyperlink w:anchor="fig:027">
        <w:r>
          <w:rPr>
            <w:rStyle w:val="Hyperlink"/>
          </w:rPr>
          <w:t xml:space="preserve">27</w:t>
        </w:r>
      </w:hyperlink>
      <w:r>
        <w:t xml:space="preserve">,</w:t>
      </w:r>
      <w:r>
        <w:t xml:space="preserve"> </w:t>
      </w:r>
      <w:hyperlink w:anchor="fig:028">
        <w:r>
          <w:rPr>
            <w:rStyle w:val="Hyperlink"/>
          </w:rPr>
          <w:t xml:space="preserve">28</w:t>
        </w:r>
      </w:hyperlink>
      <w:r>
        <w:t xml:space="preserve">):</w:t>
      </w:r>
    </w:p>
    <w:bookmarkStart w:id="0" w:name="fig:026"/>
    <w:p>
      <w:pPr>
        <w:pStyle w:val="CaptionedFigure"/>
      </w:pPr>
      <w:bookmarkStart w:id="75" w:name="fig:026"/>
      <w:r>
        <w:drawing>
          <wp:inline>
            <wp:extent cx="5334000" cy="4061258"/>
            <wp:effectExtent b="0" l="0" r="0" t="0"/>
            <wp:docPr descr="Figure 26: Смена настроек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26: Смена настроек</w:t>
      </w:r>
    </w:p>
    <w:bookmarkEnd w:id="0"/>
    <w:bookmarkStart w:id="0" w:name="fig:027"/>
    <w:p>
      <w:pPr>
        <w:pStyle w:val="CaptionedFigure"/>
      </w:pPr>
      <w:bookmarkStart w:id="77" w:name="fig:027"/>
      <w:r>
        <w:drawing>
          <wp:inline>
            <wp:extent cx="5334000" cy="4061258"/>
            <wp:effectExtent b="0" l="0" r="0" t="0"/>
            <wp:docPr descr="Figure 27: Смена настроек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 27: Смена настроек</w:t>
      </w:r>
    </w:p>
    <w:bookmarkEnd w:id="0"/>
    <w:bookmarkStart w:id="0" w:name="fig:028"/>
    <w:p>
      <w:pPr>
        <w:pStyle w:val="CaptionedFigure"/>
      </w:pPr>
      <w:bookmarkStart w:id="79" w:name="fig:028"/>
      <w:r>
        <w:drawing>
          <wp:inline>
            <wp:extent cx="5334000" cy="4061258"/>
            <wp:effectExtent b="0" l="0" r="0" t="0"/>
            <wp:docPr descr="Figure 28: Смена настроек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1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 28: Смена настроек</w:t>
      </w:r>
    </w:p>
    <w:bookmarkEnd w:id="0"/>
    <w:bookmarkEnd w:id="80"/>
    <w:bookmarkStart w:id="117" w:name="задание-по-встроенному-редактору-mc-1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Задание по встроенному редактору mc</w:t>
      </w:r>
    </w:p>
    <w:p>
      <w:pPr>
        <w:numPr>
          <w:ilvl w:val="0"/>
          <w:numId w:val="1024"/>
        </w:numPr>
        <w:pStyle w:val="Compact"/>
      </w:pPr>
      <w:r>
        <w:t xml:space="preserve">Создайте текстовой файл text.txt(рис.</w:t>
      </w:r>
      <w:r>
        <w:t xml:space="preserve"> </w:t>
      </w:r>
      <w:hyperlink w:anchor="fig:029">
        <w:r>
          <w:rPr>
            <w:rStyle w:val="Hyperlink"/>
          </w:rPr>
          <w:t xml:space="preserve">29</w:t>
        </w:r>
      </w:hyperlink>
      <w:r>
        <w:t xml:space="preserve">):</w:t>
      </w:r>
    </w:p>
    <w:bookmarkStart w:id="0" w:name="fig:029"/>
    <w:p>
      <w:pPr>
        <w:pStyle w:val="CaptionedFigure"/>
      </w:pPr>
      <w:bookmarkStart w:id="82" w:name="fig:029"/>
      <w:r>
        <w:drawing>
          <wp:inline>
            <wp:extent cx="5334000" cy="1027745"/>
            <wp:effectExtent b="0" l="0" r="0" t="0"/>
            <wp:docPr descr="Figure 29: Создание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7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29: Создание текстового файла</w:t>
      </w:r>
    </w:p>
    <w:bookmarkEnd w:id="0"/>
    <w:p>
      <w:pPr>
        <w:numPr>
          <w:ilvl w:val="0"/>
          <w:numId w:val="1025"/>
        </w:numPr>
        <w:pStyle w:val="Compact"/>
      </w:pPr>
      <w:r>
        <w:t xml:space="preserve">Откройте этот файл с помощью встроенного в mc редактора(рис.</w:t>
      </w:r>
      <w:r>
        <w:t xml:space="preserve"> </w:t>
      </w:r>
      <w:hyperlink w:anchor="fig:030">
        <w:r>
          <w:rPr>
            <w:rStyle w:val="Hyperlink"/>
          </w:rPr>
          <w:t xml:space="preserve">30</w:t>
        </w:r>
      </w:hyperlink>
      <w:r>
        <w:t xml:space="preserve">):</w:t>
      </w:r>
    </w:p>
    <w:bookmarkStart w:id="0" w:name="fig:030"/>
    <w:p>
      <w:pPr>
        <w:pStyle w:val="CaptionedFigure"/>
      </w:pPr>
      <w:bookmarkStart w:id="84" w:name="fig:030"/>
      <w:r>
        <w:drawing>
          <wp:inline>
            <wp:extent cx="5334000" cy="4110014"/>
            <wp:effectExtent b="0" l="0" r="0" t="0"/>
            <wp:docPr descr="Figure 30: Открытие файла через редактор mc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 30: Открытие файла через редактор mc</w:t>
      </w:r>
    </w:p>
    <w:bookmarkEnd w:id="0"/>
    <w:p>
      <w:pPr>
        <w:numPr>
          <w:ilvl w:val="0"/>
          <w:numId w:val="1026"/>
        </w:numPr>
        <w:pStyle w:val="Compact"/>
      </w:pPr>
      <w:r>
        <w:t xml:space="preserve">Вставьте в открытый файл небольшой фрагмент текста, скопированный из любого другого файла или Интернета(рис.</w:t>
      </w:r>
      <w:r>
        <w:t xml:space="preserve"> </w:t>
      </w:r>
      <w:hyperlink w:anchor="fig:031">
        <w:r>
          <w:rPr>
            <w:rStyle w:val="Hyperlink"/>
          </w:rPr>
          <w:t xml:space="preserve">31</w:t>
        </w:r>
      </w:hyperlink>
      <w:r>
        <w:t xml:space="preserve">):</w:t>
      </w:r>
    </w:p>
    <w:bookmarkStart w:id="0" w:name="fig:031"/>
    <w:p>
      <w:pPr>
        <w:pStyle w:val="CaptionedFigure"/>
      </w:pPr>
      <w:bookmarkStart w:id="86" w:name="fig:031"/>
      <w:r>
        <w:drawing>
          <wp:inline>
            <wp:extent cx="5334000" cy="4110014"/>
            <wp:effectExtent b="0" l="0" r="0" t="0"/>
            <wp:docPr descr="Figure 31: Добавление текст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 31: Добавление текста</w:t>
      </w:r>
    </w:p>
    <w:bookmarkEnd w:id="0"/>
    <w:p>
      <w:pPr>
        <w:numPr>
          <w:ilvl w:val="0"/>
          <w:numId w:val="1027"/>
        </w:numPr>
        <w:pStyle w:val="Compact"/>
      </w:pPr>
      <w:r>
        <w:t xml:space="preserve">Проделайте с текстом следующие манипуляции, используя горячие клавиши:</w:t>
      </w:r>
    </w:p>
    <w:p>
      <w:pPr>
        <w:numPr>
          <w:ilvl w:val="0"/>
          <w:numId w:val="1028"/>
        </w:numPr>
        <w:pStyle w:val="Compact"/>
      </w:pPr>
      <w:r>
        <w:t xml:space="preserve">Удалите строку текста(рис.</w:t>
      </w:r>
      <w:r>
        <w:t xml:space="preserve"> </w:t>
      </w:r>
      <w:hyperlink w:anchor="fig:032">
        <w:r>
          <w:rPr>
            <w:rStyle w:val="Hyperlink"/>
          </w:rPr>
          <w:t xml:space="preserve">32</w:t>
        </w:r>
      </w:hyperlink>
      <w:r>
        <w:t xml:space="preserve">,</w:t>
      </w:r>
      <w:r>
        <w:t xml:space="preserve"> </w:t>
      </w:r>
      <w:hyperlink w:anchor="fig:033">
        <w:r>
          <w:rPr>
            <w:rStyle w:val="Hyperlink"/>
          </w:rPr>
          <w:t xml:space="preserve">33</w:t>
        </w:r>
      </w:hyperlink>
      <w:r>
        <w:t xml:space="preserve">):</w:t>
      </w:r>
    </w:p>
    <w:p>
      <w:pPr>
        <w:pStyle w:val="FirstParagraph"/>
      </w:pPr>
      <w:r>
        <w:t xml:space="preserve">Для удаления строки необходимо сочетанием клавиш Shift+(стрелочки) выбрать необходимую строку и клавишей F8 удалить.</w:t>
      </w:r>
    </w:p>
    <w:bookmarkStart w:id="0" w:name="fig:032"/>
    <w:p>
      <w:pPr>
        <w:pStyle w:val="CaptionedFigure"/>
      </w:pPr>
      <w:bookmarkStart w:id="88" w:name="fig:032"/>
      <w:r>
        <w:drawing>
          <wp:inline>
            <wp:extent cx="5334000" cy="4110014"/>
            <wp:effectExtent b="0" l="0" r="0" t="0"/>
            <wp:docPr descr="Figure 32: Выделение строки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32: Выделение строки</w:t>
      </w:r>
    </w:p>
    <w:bookmarkEnd w:id="0"/>
    <w:bookmarkStart w:id="0" w:name="fig:033"/>
    <w:p>
      <w:pPr>
        <w:pStyle w:val="CaptionedFigure"/>
      </w:pPr>
      <w:bookmarkStart w:id="90" w:name="fig:033"/>
      <w:r>
        <w:drawing>
          <wp:inline>
            <wp:extent cx="5334000" cy="4110014"/>
            <wp:effectExtent b="0" l="0" r="0" t="0"/>
            <wp:docPr descr="Figure 33: Удаление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 33: Удаление</w:t>
      </w:r>
    </w:p>
    <w:bookmarkEnd w:id="0"/>
    <w:p>
      <w:pPr>
        <w:numPr>
          <w:ilvl w:val="0"/>
          <w:numId w:val="1029"/>
        </w:numPr>
        <w:pStyle w:val="Compact"/>
      </w:pPr>
      <w:r>
        <w:t xml:space="preserve">Выделите фрагмент текста и скопируйте его на новую строку(рис.</w:t>
      </w:r>
      <w:r>
        <w:t xml:space="preserve"> </w:t>
      </w:r>
      <w:hyperlink w:anchor="fig:034">
        <w:r>
          <w:rPr>
            <w:rStyle w:val="Hyperlink"/>
          </w:rPr>
          <w:t xml:space="preserve">34</w:t>
        </w:r>
      </w:hyperlink>
      <w:r>
        <w:t xml:space="preserve">,</w:t>
      </w:r>
      <w:r>
        <w:t xml:space="preserve"> </w:t>
      </w:r>
      <w:hyperlink w:anchor="fig:035">
        <w:r>
          <w:rPr>
            <w:rStyle w:val="Hyperlink"/>
          </w:rPr>
          <w:t xml:space="preserve">35</w:t>
        </w:r>
      </w:hyperlink>
      <w:r>
        <w:t xml:space="preserve">):</w:t>
      </w:r>
    </w:p>
    <w:p>
      <w:pPr>
        <w:pStyle w:val="FirstParagraph"/>
      </w:pPr>
      <w:r>
        <w:t xml:space="preserve">Для удаления строки необходимо сочетанием клавиш Shift+(стрелочки) выбрать необходимую строку и клавишей F5 копировать.</w:t>
      </w:r>
    </w:p>
    <w:bookmarkStart w:id="0" w:name="fig:034"/>
    <w:p>
      <w:pPr>
        <w:pStyle w:val="CaptionedFigure"/>
      </w:pPr>
      <w:bookmarkStart w:id="92" w:name="fig:034"/>
      <w:r>
        <w:drawing>
          <wp:inline>
            <wp:extent cx="5334000" cy="4110014"/>
            <wp:effectExtent b="0" l="0" r="0" t="0"/>
            <wp:docPr descr="Figure 34: Выделение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34: Выделение</w:t>
      </w:r>
    </w:p>
    <w:bookmarkEnd w:id="0"/>
    <w:bookmarkStart w:id="0" w:name="fig:035"/>
    <w:p>
      <w:pPr>
        <w:pStyle w:val="CaptionedFigure"/>
      </w:pPr>
      <w:bookmarkStart w:id="94" w:name="fig:035"/>
      <w:r>
        <w:drawing>
          <wp:inline>
            <wp:extent cx="5334000" cy="4110014"/>
            <wp:effectExtent b="0" l="0" r="0" t="0"/>
            <wp:docPr descr="Figure 35: Копирование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35: Копирование</w:t>
      </w:r>
    </w:p>
    <w:bookmarkEnd w:id="0"/>
    <w:p>
      <w:pPr>
        <w:numPr>
          <w:ilvl w:val="0"/>
          <w:numId w:val="1030"/>
        </w:numPr>
        <w:pStyle w:val="Compact"/>
      </w:pPr>
      <w:r>
        <w:t xml:space="preserve">Выделите фрагмент текста и перенесите его на новую строку(рис.</w:t>
      </w:r>
      <w:r>
        <w:t xml:space="preserve"> </w:t>
      </w:r>
      <w:hyperlink w:anchor="fig:036">
        <w:r>
          <w:rPr>
            <w:rStyle w:val="Hyperlink"/>
          </w:rPr>
          <w:t xml:space="preserve">36</w:t>
        </w:r>
      </w:hyperlink>
      <w:r>
        <w:t xml:space="preserve">,</w:t>
      </w:r>
      <w:r>
        <w:t xml:space="preserve"> </w:t>
      </w:r>
      <w:hyperlink w:anchor="fig:037">
        <w:r>
          <w:rPr>
            <w:rStyle w:val="Hyperlink"/>
          </w:rPr>
          <w:t xml:space="preserve">37</w:t>
        </w:r>
      </w:hyperlink>
      <w:r>
        <w:t xml:space="preserve">):</w:t>
      </w:r>
    </w:p>
    <w:bookmarkStart w:id="0" w:name="fig:036"/>
    <w:p>
      <w:pPr>
        <w:pStyle w:val="CaptionedFigure"/>
      </w:pPr>
      <w:bookmarkStart w:id="96" w:name="fig:036"/>
      <w:r>
        <w:drawing>
          <wp:inline>
            <wp:extent cx="5334000" cy="4110014"/>
            <wp:effectExtent b="0" l="0" r="0" t="0"/>
            <wp:docPr descr="Figure 36: Выделение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36: Выделение</w:t>
      </w:r>
    </w:p>
    <w:bookmarkEnd w:id="0"/>
    <w:bookmarkStart w:id="0" w:name="fig:037"/>
    <w:p>
      <w:pPr>
        <w:pStyle w:val="CaptionedFigure"/>
      </w:pPr>
      <w:bookmarkStart w:id="98" w:name="fig:037"/>
      <w:r>
        <w:drawing>
          <wp:inline>
            <wp:extent cx="5334000" cy="4110014"/>
            <wp:effectExtent b="0" l="0" r="0" t="0"/>
            <wp:docPr descr="Figure 37: Перемещение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37: Перемещение</w:t>
      </w:r>
    </w:p>
    <w:bookmarkEnd w:id="0"/>
    <w:p>
      <w:pPr>
        <w:numPr>
          <w:ilvl w:val="0"/>
          <w:numId w:val="1031"/>
        </w:numPr>
        <w:pStyle w:val="Compact"/>
      </w:pPr>
      <w:r>
        <w:t xml:space="preserve">Сохраните файл(рис.</w:t>
      </w:r>
      <w:r>
        <w:t xml:space="preserve"> </w:t>
      </w:r>
      <w:hyperlink w:anchor="fig:038">
        <w:r>
          <w:rPr>
            <w:rStyle w:val="Hyperlink"/>
          </w:rPr>
          <w:t xml:space="preserve">38</w:t>
        </w:r>
      </w:hyperlink>
      <w:r>
        <w:t xml:space="preserve">):</w:t>
      </w:r>
    </w:p>
    <w:bookmarkStart w:id="0" w:name="fig:038"/>
    <w:p>
      <w:pPr>
        <w:pStyle w:val="CaptionedFigure"/>
      </w:pPr>
      <w:bookmarkStart w:id="100" w:name="fig:038"/>
      <w:r>
        <w:drawing>
          <wp:inline>
            <wp:extent cx="5334000" cy="4110014"/>
            <wp:effectExtent b="0" l="0" r="0" t="0"/>
            <wp:docPr descr="Figure 38: Сохранение файл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 38: Сохранение файла</w:t>
      </w:r>
    </w:p>
    <w:bookmarkEnd w:id="0"/>
    <w:p>
      <w:pPr>
        <w:numPr>
          <w:ilvl w:val="0"/>
          <w:numId w:val="1032"/>
        </w:numPr>
        <w:pStyle w:val="Compact"/>
      </w:pPr>
      <w:r>
        <w:t xml:space="preserve">Отмените последнее действие(рис.</w:t>
      </w:r>
      <w:r>
        <w:t xml:space="preserve"> </w:t>
      </w:r>
      <w:hyperlink w:anchor="fig:039">
        <w:r>
          <w:rPr>
            <w:rStyle w:val="Hyperlink"/>
          </w:rPr>
          <w:t xml:space="preserve">39</w:t>
        </w:r>
      </w:hyperlink>
      <w:r>
        <w:t xml:space="preserve">,</w:t>
      </w:r>
      <w:r>
        <w:t xml:space="preserve"> </w:t>
      </w:r>
      <w:hyperlink w:anchor="fig:040">
        <w:r>
          <w:rPr>
            <w:rStyle w:val="Hyperlink"/>
          </w:rPr>
          <w:t xml:space="preserve">40</w:t>
        </w:r>
      </w:hyperlink>
      <w:r>
        <w:t xml:space="preserve">):</w:t>
      </w:r>
    </w:p>
    <w:bookmarkStart w:id="0" w:name="fig:039"/>
    <w:p>
      <w:pPr>
        <w:pStyle w:val="CaptionedFigure"/>
      </w:pPr>
      <w:bookmarkStart w:id="102" w:name="fig:039"/>
      <w:r>
        <w:drawing>
          <wp:inline>
            <wp:extent cx="5334000" cy="4110014"/>
            <wp:effectExtent b="0" l="0" r="0" t="0"/>
            <wp:docPr descr="Figure 39: Написали рандомный текст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 39: Написали рандомный текст</w:t>
      </w:r>
    </w:p>
    <w:bookmarkEnd w:id="0"/>
    <w:p>
      <w:pPr>
        <w:pStyle w:val="BodyText"/>
      </w:pPr>
      <w:r>
        <w:t xml:space="preserve">Чтобы отменить последнее действие, необходимо сочетание клавиш Ctrl+U:</w:t>
      </w:r>
    </w:p>
    <w:bookmarkStart w:id="0" w:name="fig:040"/>
    <w:p>
      <w:pPr>
        <w:pStyle w:val="CaptionedFigure"/>
      </w:pPr>
      <w:bookmarkStart w:id="104" w:name="fig:040"/>
      <w:r>
        <w:drawing>
          <wp:inline>
            <wp:extent cx="5334000" cy="4110014"/>
            <wp:effectExtent b="0" l="0" r="0" t="0"/>
            <wp:docPr descr="Figure 40: Отмена последнего действия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 40: Отмена последнего действия</w:t>
      </w:r>
    </w:p>
    <w:bookmarkEnd w:id="0"/>
    <w:p>
      <w:pPr>
        <w:numPr>
          <w:ilvl w:val="0"/>
          <w:numId w:val="1033"/>
        </w:numPr>
        <w:pStyle w:val="Compact"/>
      </w:pPr>
      <w:r>
        <w:t xml:space="preserve">Перейдите в конец файла (нажав комбинацию клавиш) и напишите некоторый текст(рис.</w:t>
      </w:r>
      <w:r>
        <w:t xml:space="preserve"> </w:t>
      </w:r>
      <w:hyperlink w:anchor="fig:041">
        <w:r>
          <w:rPr>
            <w:rStyle w:val="Hyperlink"/>
          </w:rPr>
          <w:t xml:space="preserve">41</w:t>
        </w:r>
      </w:hyperlink>
      <w:r>
        <w:t xml:space="preserve">):</w:t>
      </w:r>
    </w:p>
    <w:p>
      <w:pPr>
        <w:pStyle w:val="FirstParagraph"/>
      </w:pPr>
      <w:r>
        <w:t xml:space="preserve">Для перехода в конец файла можно использовать сочетание клавиш PgDown + End.</w:t>
      </w:r>
    </w:p>
    <w:bookmarkStart w:id="0" w:name="fig:041"/>
    <w:p>
      <w:pPr>
        <w:pStyle w:val="CaptionedFigure"/>
      </w:pPr>
      <w:bookmarkStart w:id="106" w:name="fig:041"/>
      <w:r>
        <w:drawing>
          <wp:inline>
            <wp:extent cx="5334000" cy="4110014"/>
            <wp:effectExtent b="0" l="0" r="0" t="0"/>
            <wp:docPr descr="Figure 41: Текст hello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 41: Текст hello</w:t>
      </w:r>
    </w:p>
    <w:bookmarkEnd w:id="0"/>
    <w:p>
      <w:pPr>
        <w:numPr>
          <w:ilvl w:val="0"/>
          <w:numId w:val="1034"/>
        </w:numPr>
        <w:pStyle w:val="Compact"/>
      </w:pPr>
      <w:r>
        <w:t xml:space="preserve">Перейдите в начало файла (нажав комбинацию клавиш) и напишите некоторый текст(рис.</w:t>
      </w:r>
      <w:r>
        <w:t xml:space="preserve"> </w:t>
      </w:r>
      <w:hyperlink w:anchor="fig:042">
        <w:r>
          <w:rPr>
            <w:rStyle w:val="Hyperlink"/>
          </w:rPr>
          <w:t xml:space="preserve">42</w:t>
        </w:r>
      </w:hyperlink>
      <w:r>
        <w:t xml:space="preserve">):</w:t>
      </w:r>
    </w:p>
    <w:p>
      <w:pPr>
        <w:pStyle w:val="FirstParagraph"/>
      </w:pPr>
      <w:r>
        <w:t xml:space="preserve">Для перехода в конец файла можно использовать сочетание клавиш PgUp + Home.</w:t>
      </w:r>
    </w:p>
    <w:bookmarkStart w:id="0" w:name="fig:042"/>
    <w:p>
      <w:pPr>
        <w:pStyle w:val="CaptionedFigure"/>
      </w:pPr>
      <w:bookmarkStart w:id="108" w:name="fig:042"/>
      <w:r>
        <w:drawing>
          <wp:inline>
            <wp:extent cx="5334000" cy="4110014"/>
            <wp:effectExtent b="0" l="0" r="0" t="0"/>
            <wp:docPr descr="Figure 42: Текст HELP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 42: Текст HELP</w:t>
      </w:r>
    </w:p>
    <w:bookmarkEnd w:id="0"/>
    <w:p>
      <w:pPr>
        <w:numPr>
          <w:ilvl w:val="0"/>
          <w:numId w:val="1035"/>
        </w:numPr>
        <w:pStyle w:val="Compact"/>
      </w:pPr>
      <w:r>
        <w:t xml:space="preserve">Сохраните и закройте файл(рис.</w:t>
      </w:r>
      <w:r>
        <w:t xml:space="preserve"> </w:t>
      </w:r>
      <w:hyperlink w:anchor="fig:043">
        <w:r>
          <w:rPr>
            <w:rStyle w:val="Hyperlink"/>
          </w:rPr>
          <w:t xml:space="preserve">43</w:t>
        </w:r>
      </w:hyperlink>
      <w:r>
        <w:t xml:space="preserve">,</w:t>
      </w:r>
      <w:r>
        <w:t xml:space="preserve"> </w:t>
      </w:r>
      <w:hyperlink w:anchor="fig:044">
        <w:r>
          <w:rPr>
            <w:rStyle w:val="Hyperlink"/>
          </w:rPr>
          <w:t xml:space="preserve">44</w:t>
        </w:r>
      </w:hyperlink>
      <w:r>
        <w:t xml:space="preserve">):</w:t>
      </w:r>
    </w:p>
    <w:bookmarkStart w:id="0" w:name="fig:043"/>
    <w:p>
      <w:pPr>
        <w:pStyle w:val="CaptionedFigure"/>
      </w:pPr>
      <w:bookmarkStart w:id="110" w:name="fig:043"/>
      <w:r>
        <w:drawing>
          <wp:inline>
            <wp:extent cx="5334000" cy="4110014"/>
            <wp:effectExtent b="0" l="0" r="0" t="0"/>
            <wp:docPr descr="Figure 43: Сохранение файла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 43: Сохранение файла</w:t>
      </w:r>
    </w:p>
    <w:bookmarkEnd w:id="0"/>
    <w:bookmarkStart w:id="0" w:name="fig:044"/>
    <w:p>
      <w:pPr>
        <w:pStyle w:val="CaptionedFigure"/>
      </w:pPr>
      <w:bookmarkStart w:id="112" w:name="fig:044"/>
      <w:r>
        <w:drawing>
          <wp:inline>
            <wp:extent cx="5334000" cy="4110014"/>
            <wp:effectExtent b="0" l="0" r="0" t="0"/>
            <wp:docPr descr="Figure 44: Возврат в mc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 44: Возврат в mc</w:t>
      </w:r>
    </w:p>
    <w:bookmarkEnd w:id="0"/>
    <w:p>
      <w:pPr>
        <w:numPr>
          <w:ilvl w:val="0"/>
          <w:numId w:val="1036"/>
        </w:numPr>
        <w:pStyle w:val="Compact"/>
      </w:pPr>
      <w:r>
        <w:t xml:space="preserve">Откройте файл с исходным текстом на некотором языке программирования (например C или Java)(рис.</w:t>
      </w:r>
      <w:r>
        <w:t xml:space="preserve"> </w:t>
      </w:r>
      <w:hyperlink w:anchor="fig:045">
        <w:r>
          <w:rPr>
            <w:rStyle w:val="Hyperlink"/>
          </w:rPr>
          <w:t xml:space="preserve">45</w:t>
        </w:r>
      </w:hyperlink>
      <w:r>
        <w:t xml:space="preserve">):</w:t>
      </w:r>
    </w:p>
    <w:bookmarkStart w:id="0" w:name="fig:045"/>
    <w:p>
      <w:pPr>
        <w:pStyle w:val="CaptionedFigure"/>
      </w:pPr>
      <w:bookmarkStart w:id="114" w:name="fig:045"/>
      <w:r>
        <w:drawing>
          <wp:inline>
            <wp:extent cx="5334000" cy="4110014"/>
            <wp:effectExtent b="0" l="0" r="0" t="0"/>
            <wp:docPr descr="Figure 45: Файл main.cpp без подсветки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 45: Файл main.cpp без подсветки</w:t>
      </w:r>
    </w:p>
    <w:bookmarkEnd w:id="0"/>
    <w:p>
      <w:pPr>
        <w:numPr>
          <w:ilvl w:val="0"/>
          <w:numId w:val="1037"/>
        </w:numPr>
        <w:pStyle w:val="Compact"/>
      </w:pPr>
      <w:r>
        <w:t xml:space="preserve">Используя меню редактора, включите подсветку синтаксиса, если она не включена, или выключите, если она включена(рис.</w:t>
      </w:r>
      <w:r>
        <w:t xml:space="preserve"> </w:t>
      </w:r>
      <w:hyperlink w:anchor="fig:046">
        <w:r>
          <w:rPr>
            <w:rStyle w:val="Hyperlink"/>
          </w:rPr>
          <w:t xml:space="preserve">46</w:t>
        </w:r>
      </w:hyperlink>
      <w:r>
        <w:t xml:space="preserve">):</w:t>
      </w:r>
    </w:p>
    <w:bookmarkStart w:id="0" w:name="fig:046"/>
    <w:p>
      <w:pPr>
        <w:pStyle w:val="CaptionedFigure"/>
      </w:pPr>
      <w:bookmarkStart w:id="116" w:name="fig:046"/>
      <w:r>
        <w:drawing>
          <wp:inline>
            <wp:extent cx="5334000" cy="4110014"/>
            <wp:effectExtent b="0" l="0" r="0" t="0"/>
            <wp:docPr descr="Figure 46: Файл main.cpp с подсветкой" title="" id="1" name="Picture"/>
            <a:graphic>
              <a:graphicData uri="http://schemas.openxmlformats.org/drawingml/2006/picture">
                <pic:pic>
                  <pic:nvPicPr>
                    <pic:cNvPr descr="/home/narogozhina/work/study/2022-2023/Операционные%20системы/os-intro/labs/lab07/report/image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 46: Файл main.cpp с подсветкой</w:t>
      </w:r>
    </w:p>
    <w:bookmarkEnd w:id="0"/>
    <w:bookmarkEnd w:id="117"/>
    <w:bookmarkEnd w:id="118"/>
    <w:bookmarkStart w:id="11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Таким образом, в ходе выполнения лабораторной работы №7 мы освоили основные возможности командной оболочки Midnight Commander, а также приобрели навыки практической работы по просмотру каталогов и файлов и манипуляций с ними.</w:t>
      </w:r>
    </w:p>
    <w:bookmarkEnd w:id="119"/>
    <w:bookmarkStart w:id="122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38"/>
        </w:numPr>
        <w:pStyle w:val="Compact"/>
      </w:pPr>
      <w:hyperlink r:id="rId120">
        <w:r>
          <w:rPr>
            <w:rStyle w:val="Hyperlink"/>
          </w:rPr>
          <w:t xml:space="preserve">Руководство по выполнению лабораторной работы №7</w:t>
        </w:r>
      </w:hyperlink>
    </w:p>
    <w:bookmarkStart w:id="121" w:name="refs"/>
    <w:bookmarkEnd w:id="121"/>
    <w:bookmarkEnd w:id="12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29" Target="media/rId29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24" Target="media/rId24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31" Target="media/rId3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99" Target="media/rId99.png" /><Relationship Type="http://schemas.openxmlformats.org/officeDocument/2006/relationships/image" Id="rId33" Target="media/rId33.png" /><Relationship Type="http://schemas.openxmlformats.org/officeDocument/2006/relationships/image" Id="rId101" Target="media/rId101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113" Target="media/rId113.png" /><Relationship Type="http://schemas.openxmlformats.org/officeDocument/2006/relationships/image" Id="rId115" Target="media/rId115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hyperlink" Id="rId120" Target="https://esystem.rudn.ru/pluginfile.php/1975773/mod_resource/content/5/007-lab_mc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0" Target="https://esystem.rudn.ru/pluginfile.php/1975773/mod_resource/content/5/007-lab_mc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Надежда Александровна Рогожина</dc:creator>
  <dc:language>ru-RU</dc:language>
  <cp:keywords/>
  <dcterms:created xsi:type="dcterms:W3CDTF">2023-03-20T12:24:31Z</dcterms:created>
  <dcterms:modified xsi:type="dcterms:W3CDTF">2023-03-20T12:24:31Z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Архитектура компьютеров и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